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" w:tblpY="-719"/>
        <w:tblW w:w="17758" w:type="dxa"/>
        <w:tblLayout w:type="fixed"/>
        <w:tblLook w:val="04A0" w:firstRow="1" w:lastRow="0" w:firstColumn="1" w:lastColumn="0" w:noHBand="0" w:noVBand="1"/>
      </w:tblPr>
      <w:tblGrid>
        <w:gridCol w:w="1547"/>
        <w:gridCol w:w="1584"/>
        <w:gridCol w:w="2035"/>
        <w:gridCol w:w="2563"/>
        <w:gridCol w:w="1524"/>
        <w:gridCol w:w="4801"/>
        <w:gridCol w:w="3234"/>
        <w:gridCol w:w="470"/>
      </w:tblGrid>
      <w:tr w:rsidR="000A6732" w:rsidRPr="00A46C6E" w14:paraId="35F8CF96" w14:textId="77777777" w:rsidTr="001A28C2">
        <w:tc>
          <w:tcPr>
            <w:tcW w:w="17758" w:type="dxa"/>
            <w:gridSpan w:val="8"/>
            <w:shd w:val="clear" w:color="auto" w:fill="FFC000"/>
          </w:tcPr>
          <w:p w14:paraId="64B7F242" w14:textId="1DED0204" w:rsidR="000A6732" w:rsidRPr="00A46C6E" w:rsidRDefault="000A6732" w:rsidP="00A46C6E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bookmarkStart w:id="0" w:name="_GoBack"/>
            <w:bookmarkEnd w:id="0"/>
            <w:r w:rsidRPr="00A46C6E">
              <w:rPr>
                <w:rFonts w:ascii="Vrinda" w:hAnsi="Vrinda" w:cs="Vrinda"/>
                <w:b/>
                <w:sz w:val="24"/>
                <w:szCs w:val="24"/>
              </w:rPr>
              <w:t>PROGRAMACION CURRICULAR 2021</w:t>
            </w:r>
          </w:p>
          <w:p w14:paraId="7FD5B573" w14:textId="77777777" w:rsidR="000A6732" w:rsidRPr="00A46C6E" w:rsidRDefault="000A673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CIENCIAS NATURALES Y EDUCACION AMBIENTAL</w:t>
            </w:r>
          </w:p>
          <w:p w14:paraId="449EF70F" w14:textId="21A00B65" w:rsidR="000A6732" w:rsidRPr="00A46C6E" w:rsidRDefault="000A673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QUIMICA</w:t>
            </w:r>
            <w:r w:rsidRPr="00A46C6E">
              <w:rPr>
                <w:rFonts w:ascii="Vrinda" w:hAnsi="Vrinda" w:cs="Vrinda"/>
                <w:b/>
                <w:sz w:val="24"/>
                <w:szCs w:val="24"/>
              </w:rPr>
              <w:t xml:space="preserve"> </w:t>
            </w:r>
          </w:p>
          <w:p w14:paraId="55251DB8" w14:textId="77777777" w:rsidR="000A6732" w:rsidRPr="00D91CDD" w:rsidRDefault="000A6732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GRADO 10</w:t>
            </w:r>
          </w:p>
          <w:p w14:paraId="2178E513" w14:textId="204012FC" w:rsidR="000A6732" w:rsidRPr="00A46C6E" w:rsidRDefault="000A673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D91CDD" w:rsidRPr="00A46C6E" w14:paraId="5CBC6A7D" w14:textId="77777777" w:rsidTr="001A28C2">
        <w:tc>
          <w:tcPr>
            <w:tcW w:w="17758" w:type="dxa"/>
            <w:gridSpan w:val="8"/>
            <w:shd w:val="clear" w:color="auto" w:fill="538135" w:themeFill="accent6" w:themeFillShade="BF"/>
          </w:tcPr>
          <w:p w14:paraId="0BDC6EDD" w14:textId="77777777" w:rsidR="00D91CDD" w:rsidRDefault="00D91CDD" w:rsidP="000A6732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COMPETENCIA CIUDADANA:</w:t>
            </w:r>
            <w:r>
              <w:rPr>
                <w:rFonts w:ascii="Vrinda" w:hAnsi="Vrinda" w:cs="Vrinda"/>
                <w:b/>
                <w:sz w:val="24"/>
                <w:szCs w:val="24"/>
              </w:rPr>
              <w:t xml:space="preserve"> Laboralmente trabajo en equipo, soy puntual en la entrega de trabajos, trabajo con calidad, comunico mis trabajos y lidero mi equipo</w:t>
            </w:r>
          </w:p>
          <w:p w14:paraId="2295DC71" w14:textId="77777777" w:rsidR="00D91CDD" w:rsidRDefault="00D91CDD" w:rsidP="00AE3638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COMPETENCIA CIUDADANA:</w:t>
            </w:r>
            <w:r>
              <w:rPr>
                <w:rFonts w:ascii="Vrinda" w:hAnsi="Vrinda" w:cs="Vrinda"/>
                <w:b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b/>
                <w:sz w:val="24"/>
                <w:szCs w:val="24"/>
              </w:rPr>
              <w:t xml:space="preserve"> Me comporto como buen ciudadano en cuanto a </w:t>
            </w:r>
            <w:r>
              <w:rPr>
                <w:rFonts w:ascii="Vrinda" w:hAnsi="Vrinda" w:cs="Vrinda"/>
                <w:b/>
                <w:sz w:val="24"/>
                <w:szCs w:val="24"/>
              </w:rPr>
              <w:t>p</w:t>
            </w:r>
            <w:r w:rsidRPr="00A46C6E">
              <w:rPr>
                <w:rFonts w:ascii="Vrinda" w:hAnsi="Vrinda" w:cs="Vrinda"/>
                <w:b/>
                <w:sz w:val="24"/>
                <w:szCs w:val="24"/>
              </w:rPr>
              <w:t>untua</w:t>
            </w:r>
            <w:r>
              <w:rPr>
                <w:rFonts w:ascii="Vrinda" w:hAnsi="Vrinda" w:cs="Vrinda"/>
                <w:b/>
                <w:sz w:val="24"/>
                <w:szCs w:val="24"/>
              </w:rPr>
              <w:t>lidad, respeto, presentación personal, aseo y honestidad.</w:t>
            </w:r>
          </w:p>
          <w:p w14:paraId="26927C6F" w14:textId="77777777" w:rsidR="00D91CDD" w:rsidRPr="00A46C6E" w:rsidRDefault="00D91CDD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D91CDD" w:rsidRPr="00A46C6E" w14:paraId="2A8E0D01" w14:textId="77777777" w:rsidTr="001A28C2">
        <w:tc>
          <w:tcPr>
            <w:tcW w:w="1547" w:type="dxa"/>
            <w:shd w:val="clear" w:color="auto" w:fill="538135" w:themeFill="accent6" w:themeFillShade="BF"/>
          </w:tcPr>
          <w:p w14:paraId="2540847C" w14:textId="77777777" w:rsidR="00D91CDD" w:rsidRPr="00D91CDD" w:rsidRDefault="00D91CDD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Componentes</w:t>
            </w:r>
          </w:p>
        </w:tc>
        <w:tc>
          <w:tcPr>
            <w:tcW w:w="1584" w:type="dxa"/>
            <w:shd w:val="clear" w:color="auto" w:fill="538135" w:themeFill="accent6" w:themeFillShade="BF"/>
          </w:tcPr>
          <w:p w14:paraId="37275E77" w14:textId="77777777" w:rsidR="00D91CDD" w:rsidRPr="00D91CDD" w:rsidRDefault="00D91CDD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Competencias</w:t>
            </w:r>
          </w:p>
        </w:tc>
        <w:tc>
          <w:tcPr>
            <w:tcW w:w="2035" w:type="dxa"/>
            <w:shd w:val="clear" w:color="auto" w:fill="538135" w:themeFill="accent6" w:themeFillShade="BF"/>
          </w:tcPr>
          <w:p w14:paraId="7C5FD7C3" w14:textId="77777777" w:rsidR="00D91CDD" w:rsidRPr="00D91CDD" w:rsidRDefault="00D91CDD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Aprendizajes</w:t>
            </w:r>
          </w:p>
        </w:tc>
        <w:tc>
          <w:tcPr>
            <w:tcW w:w="2563" w:type="dxa"/>
            <w:shd w:val="clear" w:color="auto" w:fill="538135" w:themeFill="accent6" w:themeFillShade="BF"/>
          </w:tcPr>
          <w:p w14:paraId="03E5608F" w14:textId="77777777" w:rsidR="00D91CDD" w:rsidRPr="00D91CDD" w:rsidRDefault="00D91CDD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Evidencias</w:t>
            </w:r>
          </w:p>
        </w:tc>
        <w:tc>
          <w:tcPr>
            <w:tcW w:w="1524" w:type="dxa"/>
            <w:shd w:val="clear" w:color="auto" w:fill="538135" w:themeFill="accent6" w:themeFillShade="BF"/>
          </w:tcPr>
          <w:p w14:paraId="11B60639" w14:textId="77777777" w:rsidR="00D91CDD" w:rsidRPr="00D91CDD" w:rsidRDefault="00D91CDD" w:rsidP="00313D51">
            <w:pPr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Ejemplos</w:t>
            </w:r>
          </w:p>
        </w:tc>
        <w:tc>
          <w:tcPr>
            <w:tcW w:w="4801" w:type="dxa"/>
            <w:shd w:val="clear" w:color="auto" w:fill="538135" w:themeFill="accent6" w:themeFillShade="BF"/>
          </w:tcPr>
          <w:p w14:paraId="0F197BFF" w14:textId="77777777" w:rsidR="00D91CDD" w:rsidRPr="00D91CDD" w:rsidRDefault="00D91CDD" w:rsidP="00313D51">
            <w:pPr>
              <w:jc w:val="center"/>
              <w:rPr>
                <w:rFonts w:ascii="Vrinda" w:hAnsi="Vrinda" w:cs="Vrinda"/>
                <w:b/>
                <w:sz w:val="32"/>
                <w:szCs w:val="32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Enseñanzas lógicas de la química</w:t>
            </w:r>
          </w:p>
        </w:tc>
        <w:tc>
          <w:tcPr>
            <w:tcW w:w="3704" w:type="dxa"/>
            <w:gridSpan w:val="2"/>
            <w:shd w:val="clear" w:color="auto" w:fill="538135" w:themeFill="accent6" w:themeFillShade="BF"/>
          </w:tcPr>
          <w:p w14:paraId="14D42B4E" w14:textId="38833AB6" w:rsidR="00D91CDD" w:rsidRPr="00A46C6E" w:rsidRDefault="00D91CDD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D91CDD">
              <w:rPr>
                <w:rFonts w:ascii="Vrinda" w:hAnsi="Vrinda" w:cs="Vrinda"/>
                <w:b/>
                <w:sz w:val="32"/>
                <w:szCs w:val="32"/>
              </w:rPr>
              <w:t>Enseñanzas</w:t>
            </w:r>
          </w:p>
        </w:tc>
      </w:tr>
      <w:tr w:rsidR="001A28C2" w:rsidRPr="00A46C6E" w14:paraId="1C8FBEB9" w14:textId="77777777" w:rsidTr="009F79FF">
        <w:tc>
          <w:tcPr>
            <w:tcW w:w="1547" w:type="dxa"/>
            <w:vMerge w:val="restart"/>
            <w:vAlign w:val="center"/>
          </w:tcPr>
          <w:p w14:paraId="2695A5A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P</w:t>
            </w:r>
          </w:p>
          <w:p w14:paraId="5600935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R</w:t>
            </w:r>
          </w:p>
          <w:p w14:paraId="6F20653C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O</w:t>
            </w:r>
          </w:p>
          <w:p w14:paraId="48D8B4B2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C</w:t>
            </w:r>
          </w:p>
          <w:p w14:paraId="3C98DAEB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E</w:t>
            </w:r>
          </w:p>
          <w:p w14:paraId="4F13436F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S</w:t>
            </w:r>
          </w:p>
          <w:p w14:paraId="310EDFE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O</w:t>
            </w:r>
          </w:p>
          <w:p w14:paraId="22B06DF2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S</w:t>
            </w:r>
          </w:p>
          <w:p w14:paraId="6576AC43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  <w:p w14:paraId="14BB6DE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  <w:p w14:paraId="75739EB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Q</w:t>
            </w:r>
          </w:p>
          <w:p w14:paraId="6F9CB8FB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U</w:t>
            </w:r>
          </w:p>
          <w:p w14:paraId="6A71619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Í</w:t>
            </w:r>
          </w:p>
          <w:p w14:paraId="1ABA4ADB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M</w:t>
            </w:r>
          </w:p>
          <w:p w14:paraId="77D67B5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I</w:t>
            </w:r>
          </w:p>
          <w:p w14:paraId="7A4692E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C</w:t>
            </w:r>
          </w:p>
          <w:p w14:paraId="007E306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O</w:t>
            </w:r>
          </w:p>
          <w:p w14:paraId="04130DA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S</w:t>
            </w:r>
          </w:p>
          <w:p w14:paraId="6A0052CE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</w:p>
          <w:p w14:paraId="29758D93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</w:p>
          <w:p w14:paraId="1DC507B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C</w:t>
            </w:r>
          </w:p>
          <w:p w14:paraId="2AC68E2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I</w:t>
            </w:r>
          </w:p>
          <w:p w14:paraId="1E47C29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lastRenderedPageBreak/>
              <w:t>E</w:t>
            </w:r>
          </w:p>
          <w:p w14:paraId="41FFCCB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N</w:t>
            </w:r>
          </w:p>
          <w:p w14:paraId="0D5DE12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C</w:t>
            </w:r>
          </w:p>
          <w:p w14:paraId="65943A83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  <w:lang w:val="en-US"/>
              </w:rPr>
              <w:t>I</w:t>
            </w:r>
          </w:p>
          <w:p w14:paraId="0295922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A</w:t>
            </w:r>
          </w:p>
          <w:p w14:paraId="3F149E7C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  <w:p w14:paraId="1510DD5C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T</w:t>
            </w:r>
          </w:p>
          <w:p w14:paraId="4308C28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E</w:t>
            </w:r>
          </w:p>
          <w:p w14:paraId="421B800C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C</w:t>
            </w:r>
          </w:p>
          <w:p w14:paraId="340C1F62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N</w:t>
            </w:r>
          </w:p>
          <w:p w14:paraId="501CAFF8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O</w:t>
            </w:r>
          </w:p>
          <w:p w14:paraId="77978DD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L</w:t>
            </w:r>
          </w:p>
          <w:p w14:paraId="0C2A502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O</w:t>
            </w:r>
          </w:p>
          <w:p w14:paraId="4E5174D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G</w:t>
            </w:r>
          </w:p>
          <w:p w14:paraId="25FBDD9B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I</w:t>
            </w:r>
          </w:p>
          <w:p w14:paraId="4A714F1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A</w:t>
            </w:r>
          </w:p>
          <w:p w14:paraId="77F2E4C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  <w:p w14:paraId="3C3FFA4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Y</w:t>
            </w:r>
          </w:p>
          <w:p w14:paraId="7D70D74B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  <w:p w14:paraId="6D005B38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S</w:t>
            </w:r>
          </w:p>
          <w:p w14:paraId="41B860A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O</w:t>
            </w:r>
          </w:p>
          <w:p w14:paraId="59613432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C</w:t>
            </w:r>
          </w:p>
          <w:p w14:paraId="011C453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I</w:t>
            </w:r>
          </w:p>
          <w:p w14:paraId="3498542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E</w:t>
            </w:r>
          </w:p>
          <w:p w14:paraId="52E0473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D</w:t>
            </w:r>
          </w:p>
          <w:p w14:paraId="0118C41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A</w:t>
            </w:r>
          </w:p>
          <w:p w14:paraId="2E26691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1584" w:type="dxa"/>
            <w:vMerge w:val="restart"/>
            <w:vAlign w:val="center"/>
          </w:tcPr>
          <w:p w14:paraId="129A519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USO DE</w:t>
            </w:r>
          </w:p>
          <w:p w14:paraId="45385EE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CONCEPTOS</w:t>
            </w:r>
          </w:p>
        </w:tc>
        <w:tc>
          <w:tcPr>
            <w:tcW w:w="6122" w:type="dxa"/>
            <w:gridSpan w:val="3"/>
            <w:vAlign w:val="center"/>
          </w:tcPr>
          <w:p w14:paraId="305657DD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4801" w:type="dxa"/>
            <w:vMerge w:val="restart"/>
          </w:tcPr>
          <w:p w14:paraId="7B7585D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C0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C00000"/>
                <w:sz w:val="24"/>
                <w:szCs w:val="24"/>
              </w:rPr>
              <w:t>El átomo</w:t>
            </w:r>
          </w:p>
          <w:p w14:paraId="669D3B2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C0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C00000"/>
                <w:sz w:val="24"/>
                <w:szCs w:val="24"/>
              </w:rPr>
              <w:t>Propiedades.</w:t>
            </w:r>
          </w:p>
          <w:p w14:paraId="38F47A6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C0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C00000"/>
                <w:sz w:val="24"/>
                <w:szCs w:val="24"/>
              </w:rPr>
              <w:t>Modelos</w:t>
            </w:r>
          </w:p>
          <w:p w14:paraId="1609873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C0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C00000"/>
                <w:sz w:val="24"/>
                <w:szCs w:val="24"/>
              </w:rPr>
              <w:t>Arquitectura electrónica</w:t>
            </w:r>
          </w:p>
          <w:p w14:paraId="0694CD6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Tabla periódica moderna</w:t>
            </w:r>
          </w:p>
          <w:p w14:paraId="1598B76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Propiedades físicas y químicas de los elemen.</w:t>
            </w:r>
          </w:p>
          <w:p w14:paraId="1EC0626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Propiedades periódicas.</w:t>
            </w:r>
          </w:p>
          <w:p w14:paraId="558BD28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Enlace Químico</w:t>
            </w:r>
          </w:p>
          <w:p w14:paraId="7019297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Qué mantiene unido a los átomos.</w:t>
            </w:r>
          </w:p>
          <w:p w14:paraId="1059781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Clasificación.</w:t>
            </w:r>
          </w:p>
          <w:p w14:paraId="53605ED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Fuerzas intermoleculares</w:t>
            </w:r>
          </w:p>
          <w:p w14:paraId="33228A0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Geometría molecular.</w:t>
            </w:r>
          </w:p>
          <w:p w14:paraId="4F165CC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 obtención de fuego de colores.</w:t>
            </w:r>
          </w:p>
          <w:p w14:paraId="27F117A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 para diferenciar compuestos iónicos de covalentes</w:t>
            </w:r>
          </w:p>
          <w:p w14:paraId="67253CB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2. El lenguaje de la Química.</w:t>
            </w:r>
          </w:p>
          <w:p w14:paraId="1A96B9D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 xml:space="preserve">Nomenclatura </w:t>
            </w:r>
          </w:p>
          <w:p w14:paraId="2363DE3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Símbolos y fórmulas a través de la historia.</w:t>
            </w:r>
          </w:p>
          <w:p w14:paraId="494FF86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Valencia y número de oxidación.</w:t>
            </w:r>
          </w:p>
          <w:p w14:paraId="1BF8A7B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Función química.</w:t>
            </w:r>
          </w:p>
          <w:p w14:paraId="2D47B2D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Grupo funcional.</w:t>
            </w:r>
          </w:p>
          <w:p w14:paraId="32A57A6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Radicales.</w:t>
            </w:r>
          </w:p>
          <w:p w14:paraId="1155FBD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Reacciones químicas.</w:t>
            </w:r>
          </w:p>
          <w:p w14:paraId="2AAB3DF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Representación de los fenómenos químicos.</w:t>
            </w:r>
          </w:p>
          <w:p w14:paraId="06745AC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Clasificación.</w:t>
            </w:r>
          </w:p>
          <w:p w14:paraId="38CAA94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Balanceo de ecuación.</w:t>
            </w:r>
          </w:p>
          <w:p w14:paraId="51CC083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Reacciones químicas y energía.</w:t>
            </w:r>
          </w:p>
          <w:p w14:paraId="1B640B8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Ecuaciones termoquím.</w:t>
            </w:r>
          </w:p>
          <w:p w14:paraId="681A58C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55CCF9B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Cálculos basados en las ecuaciones químicas.</w:t>
            </w:r>
          </w:p>
          <w:p w14:paraId="33942A5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Leyes ponderales.</w:t>
            </w:r>
          </w:p>
          <w:p w14:paraId="5628E4B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Cálculos estequiométric</w:t>
            </w:r>
          </w:p>
          <w:p w14:paraId="79DAC7D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5930BBD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Laboratorio: identificar reacciones de nuestro medio.</w:t>
            </w:r>
          </w:p>
          <w:p w14:paraId="3DA357B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Lab. Poder oxidante de algunas sustancias.</w:t>
            </w:r>
          </w:p>
          <w:p w14:paraId="3E68BFD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Lab. Ley de la conservación de la masa.</w:t>
            </w:r>
          </w:p>
          <w:p w14:paraId="5393F24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3. Estados de agregación de la materia.</w:t>
            </w:r>
          </w:p>
          <w:p w14:paraId="6DC21B2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Fuerzas intermoleculare</w:t>
            </w:r>
          </w:p>
          <w:p w14:paraId="4A97A79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Gases</w:t>
            </w:r>
          </w:p>
          <w:p w14:paraId="370432C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 xml:space="preserve">Líquidos </w:t>
            </w:r>
          </w:p>
          <w:p w14:paraId="371CD29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Sólidos.</w:t>
            </w:r>
          </w:p>
          <w:p w14:paraId="67C88E1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140056B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Gases</w:t>
            </w:r>
          </w:p>
          <w:p w14:paraId="6C0B40B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Propiedades</w:t>
            </w:r>
          </w:p>
          <w:p w14:paraId="06BF441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Teoría cinética</w:t>
            </w:r>
          </w:p>
          <w:p w14:paraId="72A4E1E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Leyes.</w:t>
            </w:r>
          </w:p>
          <w:p w14:paraId="3A7A4A4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Principio de Avogadro.</w:t>
            </w:r>
          </w:p>
          <w:p w14:paraId="00817CF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Ecuación de estado.</w:t>
            </w:r>
          </w:p>
          <w:p w14:paraId="02A3AF0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Gases reales.</w:t>
            </w:r>
          </w:p>
          <w:p w14:paraId="5C7F5CB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Ley de Graham.</w:t>
            </w:r>
          </w:p>
          <w:p w14:paraId="1D14B96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Estequiometria de gas.</w:t>
            </w:r>
          </w:p>
          <w:p w14:paraId="3F19524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4976279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Lab: Cambios de estado</w:t>
            </w:r>
          </w:p>
          <w:p w14:paraId="54D89AE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Lab: formación de cristales.</w:t>
            </w:r>
          </w:p>
          <w:p w14:paraId="14BA5BD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Lab: Cuantifica la masa de un gas.</w:t>
            </w:r>
          </w:p>
          <w:p w14:paraId="4C631AF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4. Soluciones</w:t>
            </w:r>
          </w:p>
          <w:p w14:paraId="110EE60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El agua.</w:t>
            </w:r>
          </w:p>
          <w:p w14:paraId="039B620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Concepto de solución.</w:t>
            </w:r>
          </w:p>
          <w:p w14:paraId="7B0C64F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Solubilidad.</w:t>
            </w:r>
          </w:p>
          <w:p w14:paraId="2589F09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37E04FD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Concentración.</w:t>
            </w:r>
          </w:p>
          <w:p w14:paraId="3363A34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107CA3A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Propiedades coligativas de las soluciones y de los coloides.</w:t>
            </w:r>
          </w:p>
          <w:p w14:paraId="189F1FF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2B9A794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Laboratorio.</w:t>
            </w:r>
          </w:p>
          <w:p w14:paraId="602BB99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5. Cinética química.</w:t>
            </w:r>
          </w:p>
          <w:p w14:paraId="087BA80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Velocidad de reacción.</w:t>
            </w:r>
          </w:p>
          <w:p w14:paraId="0AEADE8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Taller.</w:t>
            </w:r>
          </w:p>
          <w:p w14:paraId="6F67B8C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Laboratorio.</w:t>
            </w:r>
          </w:p>
          <w:p w14:paraId="7928C56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Equilibrio Químico</w:t>
            </w:r>
          </w:p>
          <w:p w14:paraId="2C298D8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Reacciones reversibles</w:t>
            </w:r>
          </w:p>
          <w:p w14:paraId="51276C2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Estados de equilibrio dinámico.</w:t>
            </w:r>
          </w:p>
          <w:p w14:paraId="706CF48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Ley de acción de masas.</w:t>
            </w:r>
          </w:p>
          <w:p w14:paraId="1EEDA92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Constante de equilibrio.</w:t>
            </w:r>
          </w:p>
          <w:p w14:paraId="1E7EE30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Clases de equilibrio.</w:t>
            </w:r>
          </w:p>
          <w:p w14:paraId="04D7932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Factores que afectan el equilibrio.</w:t>
            </w:r>
          </w:p>
          <w:p w14:paraId="5D35075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5666D1E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</w:t>
            </w:r>
          </w:p>
          <w:p w14:paraId="41900B3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6. Equilibrio en soluciones.</w:t>
            </w:r>
          </w:p>
          <w:p w14:paraId="4E0C58C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Equilibrio en soluciones iónicas.</w:t>
            </w:r>
          </w:p>
          <w:p w14:paraId="4AB6FC3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Electrolitos.</w:t>
            </w:r>
          </w:p>
          <w:p w14:paraId="68F7E5E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Equilibrio de solubilidad</w:t>
            </w:r>
          </w:p>
          <w:p w14:paraId="093CF4F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Teorías sobre ácidos y bases.</w:t>
            </w:r>
          </w:p>
          <w:p w14:paraId="028F6EB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5397566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Laboratorio.</w:t>
            </w:r>
          </w:p>
          <w:p w14:paraId="6FDA3A7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Equilibrioiónicodelagua</w:t>
            </w:r>
          </w:p>
          <w:p w14:paraId="22017C3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Ionización del agua.</w:t>
            </w:r>
          </w:p>
          <w:p w14:paraId="2E06F81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Soluciones neutras, ácidas y básicas.</w:t>
            </w:r>
          </w:p>
          <w:p w14:paraId="5C674C7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pH.</w:t>
            </w:r>
          </w:p>
          <w:p w14:paraId="01EE269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Titulación.</w:t>
            </w:r>
          </w:p>
          <w:p w14:paraId="284C084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Ácidos poliproticos.</w:t>
            </w:r>
          </w:p>
          <w:p w14:paraId="07E6BBA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39B9CC1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Laboratorio.</w:t>
            </w:r>
          </w:p>
          <w:p w14:paraId="27D645D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Electroquímica.</w:t>
            </w:r>
          </w:p>
          <w:p w14:paraId="62426CF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Introducción.</w:t>
            </w:r>
          </w:p>
          <w:p w14:paraId="295B6FD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Reacciones de óxido reducción.</w:t>
            </w:r>
          </w:p>
          <w:p w14:paraId="33DD52D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Procesos electroquímic</w:t>
            </w:r>
          </w:p>
          <w:p w14:paraId="4CC082A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Leyes de Faraday.</w:t>
            </w:r>
          </w:p>
          <w:p w14:paraId="106164D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Taller.</w:t>
            </w:r>
          </w:p>
          <w:p w14:paraId="03663E9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Laboratorio.</w:t>
            </w:r>
          </w:p>
          <w:p w14:paraId="047CAA7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0070C0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14:paraId="3DA51949" w14:textId="3DFA71EF" w:rsidR="001A28C2" w:rsidRPr="00A46C6E" w:rsidRDefault="001A28C2" w:rsidP="006D1971">
            <w:pPr>
              <w:tabs>
                <w:tab w:val="left" w:pos="6870"/>
              </w:tabs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lastRenderedPageBreak/>
              <w:ptab w:relativeTo="margin" w:alignment="right" w:leader="none"/>
            </w:r>
          </w:p>
        </w:tc>
        <w:tc>
          <w:tcPr>
            <w:tcW w:w="470" w:type="dxa"/>
            <w:vMerge w:val="restart"/>
          </w:tcPr>
          <w:p w14:paraId="49A36613" w14:textId="5930C2EC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1A28C2" w:rsidRPr="00A46C6E" w14:paraId="526C8AD3" w14:textId="77777777" w:rsidTr="001A28C2">
        <w:trPr>
          <w:trHeight w:val="1953"/>
        </w:trPr>
        <w:tc>
          <w:tcPr>
            <w:tcW w:w="1547" w:type="dxa"/>
            <w:vMerge/>
            <w:vAlign w:val="center"/>
          </w:tcPr>
          <w:p w14:paraId="51946E3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4653FD0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1F1DF9D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Asociar fenómenos naturales con conceptos propios del</w:t>
            </w:r>
          </w:p>
          <w:p w14:paraId="5C0664D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conocimiento científico</w:t>
            </w:r>
          </w:p>
        </w:tc>
        <w:tc>
          <w:tcPr>
            <w:tcW w:w="2563" w:type="dxa"/>
          </w:tcPr>
          <w:p w14:paraId="7C57DE6D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1FCF6A1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708E6237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215ACF1E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2E91AFC0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1A28C2" w:rsidRPr="00A46C6E" w14:paraId="23454840" w14:textId="77777777" w:rsidTr="001A28C2">
        <w:tc>
          <w:tcPr>
            <w:tcW w:w="1547" w:type="dxa"/>
            <w:vMerge/>
            <w:vAlign w:val="center"/>
          </w:tcPr>
          <w:p w14:paraId="2916AB9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65C107F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14:paraId="395B2EE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A221E4A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Establece relaciones entre las propiedades y estructura de la materia con la formación de iones y moléculas.</w:t>
            </w:r>
          </w:p>
        </w:tc>
        <w:tc>
          <w:tcPr>
            <w:tcW w:w="1524" w:type="dxa"/>
          </w:tcPr>
          <w:p w14:paraId="09F0F1B3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7B751A65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14:paraId="568281A3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Átomo</w:t>
            </w:r>
          </w:p>
          <w:p w14:paraId="67B4283F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Estructura</w:t>
            </w:r>
          </w:p>
          <w:p w14:paraId="0578F785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Aniones</w:t>
            </w:r>
          </w:p>
          <w:p w14:paraId="0CBC5BBF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Cationes</w:t>
            </w:r>
          </w:p>
          <w:p w14:paraId="31186B3B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Enlaces</w:t>
            </w:r>
          </w:p>
        </w:tc>
        <w:tc>
          <w:tcPr>
            <w:tcW w:w="470" w:type="dxa"/>
            <w:vMerge/>
          </w:tcPr>
          <w:p w14:paraId="0F7E40BB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1A28C2" w:rsidRPr="00A46C6E" w14:paraId="26270499" w14:textId="77777777" w:rsidTr="001A28C2">
        <w:tc>
          <w:tcPr>
            <w:tcW w:w="1547" w:type="dxa"/>
            <w:vMerge/>
          </w:tcPr>
          <w:p w14:paraId="33F185E9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53AAFA2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2035" w:type="dxa"/>
          </w:tcPr>
          <w:p w14:paraId="614AD6E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F23FD2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Diferencia distintos tipos de reacciones</w:t>
            </w:r>
          </w:p>
          <w:p w14:paraId="72B32D02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t>químicas y realiza de manera adecuada</w:t>
            </w:r>
          </w:p>
          <w:p w14:paraId="5ED2AB3F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0000"/>
                <w:sz w:val="24"/>
                <w:szCs w:val="24"/>
              </w:rPr>
              <w:lastRenderedPageBreak/>
              <w:t>cálculos teniendo en cuenta la ley de conservación de la masa y carga.</w:t>
            </w:r>
          </w:p>
          <w:p w14:paraId="5300841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5D8A8B8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73CD7B6C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14:paraId="2D04E39C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sz w:val="24"/>
                <w:szCs w:val="24"/>
              </w:rPr>
              <w:t>Reacciones químicas y estequiometria</w:t>
            </w:r>
          </w:p>
        </w:tc>
        <w:tc>
          <w:tcPr>
            <w:tcW w:w="470" w:type="dxa"/>
            <w:vMerge/>
          </w:tcPr>
          <w:p w14:paraId="256A6D45" w14:textId="77777777" w:rsidR="001A28C2" w:rsidRPr="00A46C6E" w:rsidRDefault="001A28C2" w:rsidP="00313D51">
            <w:pPr>
              <w:rPr>
                <w:rFonts w:ascii="Vrinda" w:hAnsi="Vrinda" w:cs="Vrinda"/>
                <w:b/>
                <w:sz w:val="24"/>
                <w:szCs w:val="24"/>
              </w:rPr>
            </w:pPr>
          </w:p>
        </w:tc>
      </w:tr>
      <w:tr w:rsidR="001A28C2" w:rsidRPr="00A46C6E" w14:paraId="7785C580" w14:textId="77777777" w:rsidTr="001A28C2">
        <w:tc>
          <w:tcPr>
            <w:tcW w:w="1547" w:type="dxa"/>
            <w:vMerge/>
          </w:tcPr>
          <w:p w14:paraId="41E82B3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02CF8BD8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EXPLICACIÓN</w:t>
            </w:r>
          </w:p>
          <w:p w14:paraId="6F34984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DE</w:t>
            </w:r>
          </w:p>
          <w:p w14:paraId="4FC318E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FENÓMENOS</w:t>
            </w:r>
          </w:p>
        </w:tc>
        <w:tc>
          <w:tcPr>
            <w:tcW w:w="2035" w:type="dxa"/>
          </w:tcPr>
          <w:p w14:paraId="0A9FA540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Modelar fenómenos de la naturaleza basado en el análisis de variables, la relación entre dos o más conceptos del conocimiento</w:t>
            </w:r>
          </w:p>
          <w:p w14:paraId="29932C5E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científico y de la evidencia derivada de investigaciones</w:t>
            </w:r>
          </w:p>
          <w:p w14:paraId="0E19DAC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científicas.</w:t>
            </w:r>
          </w:p>
        </w:tc>
        <w:tc>
          <w:tcPr>
            <w:tcW w:w="2563" w:type="dxa"/>
          </w:tcPr>
          <w:p w14:paraId="10E9F85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Identifica y usa modelos químicos para comprender fenómenos particulares de la naturaleza.</w:t>
            </w:r>
          </w:p>
        </w:tc>
        <w:tc>
          <w:tcPr>
            <w:tcW w:w="1524" w:type="dxa"/>
          </w:tcPr>
          <w:p w14:paraId="7AE87CA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440370E8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530F448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 xml:space="preserve">Relaciones materia, estructura, </w:t>
            </w:r>
          </w:p>
          <w:p w14:paraId="0BC4DD7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 xml:space="preserve">propiedades, sustancias </w:t>
            </w:r>
          </w:p>
          <w:p w14:paraId="1A71D43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puras y mezclas</w:t>
            </w:r>
          </w:p>
        </w:tc>
        <w:tc>
          <w:tcPr>
            <w:tcW w:w="470" w:type="dxa"/>
            <w:vMerge/>
          </w:tcPr>
          <w:p w14:paraId="0335DFC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1DAD7E0D" w14:textId="77777777" w:rsidTr="001A28C2">
        <w:trPr>
          <w:trHeight w:val="2530"/>
        </w:trPr>
        <w:tc>
          <w:tcPr>
            <w:tcW w:w="1547" w:type="dxa"/>
            <w:vMerge/>
          </w:tcPr>
          <w:p w14:paraId="61F6C7C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535BA02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7D1C8143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Explicar cómo ocurren</w:t>
            </w:r>
          </w:p>
          <w:p w14:paraId="4997D9E8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algunos fenómenos de la naturaleza basado en</w:t>
            </w:r>
          </w:p>
          <w:p w14:paraId="618F68C7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observaciones, en patrones y en conceptos propios del</w:t>
            </w:r>
          </w:p>
          <w:p w14:paraId="55B38FC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conocimiento científico.</w:t>
            </w:r>
          </w:p>
        </w:tc>
        <w:tc>
          <w:tcPr>
            <w:tcW w:w="2563" w:type="dxa"/>
          </w:tcPr>
          <w:p w14:paraId="649FBE4D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Reconoce las razones por las cuales la materia se puede diferenciar según</w:t>
            </w:r>
          </w:p>
          <w:p w14:paraId="5F547739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su estructura y propiedades y justifica</w:t>
            </w:r>
          </w:p>
          <w:p w14:paraId="466EAB16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las diferencias existentes entre distintos elementos, compuestos y mezclas.</w:t>
            </w:r>
          </w:p>
        </w:tc>
        <w:tc>
          <w:tcPr>
            <w:tcW w:w="1524" w:type="dxa"/>
          </w:tcPr>
          <w:p w14:paraId="1EA63B9E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6A49E0F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  <w:vAlign w:val="center"/>
          </w:tcPr>
          <w:p w14:paraId="2F47F89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599CB93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511B692B" w14:textId="77777777" w:rsidTr="001A28C2">
        <w:trPr>
          <w:trHeight w:val="2300"/>
        </w:trPr>
        <w:tc>
          <w:tcPr>
            <w:tcW w:w="1547" w:type="dxa"/>
            <w:vMerge/>
          </w:tcPr>
          <w:p w14:paraId="23C9787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14:paraId="03201CF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0204FDF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49091DB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Da las razones por las cuáles una reacción</w:t>
            </w:r>
          </w:p>
          <w:p w14:paraId="093838DA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describe un fenómeno y justifica las relaciones</w:t>
            </w:r>
          </w:p>
          <w:p w14:paraId="4CE9BB2F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cuantitativas existentes, teniendo en cuenta la ley de conservación de la masa y carga.</w:t>
            </w:r>
          </w:p>
        </w:tc>
        <w:tc>
          <w:tcPr>
            <w:tcW w:w="1524" w:type="dxa"/>
          </w:tcPr>
          <w:p w14:paraId="3DBEE65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5F9861D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73ED553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32068D6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0392AA9B" w14:textId="77777777" w:rsidTr="001A28C2">
        <w:trPr>
          <w:trHeight w:val="1300"/>
        </w:trPr>
        <w:tc>
          <w:tcPr>
            <w:tcW w:w="1547" w:type="dxa"/>
            <w:vMerge w:val="restart"/>
          </w:tcPr>
          <w:p w14:paraId="239E65F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14:paraId="0EBAC2A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FFC000"/>
                <w:sz w:val="24"/>
                <w:szCs w:val="24"/>
              </w:rPr>
              <w:t>INDAGAR</w:t>
            </w:r>
          </w:p>
        </w:tc>
        <w:tc>
          <w:tcPr>
            <w:tcW w:w="2035" w:type="dxa"/>
            <w:vMerge w:val="restart"/>
            <w:vAlign w:val="center"/>
          </w:tcPr>
          <w:p w14:paraId="2DCA0ED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t xml:space="preserve">Comprender que a partir de la investigación científica se </w:t>
            </w: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lastRenderedPageBreak/>
              <w:t>construyen explicaciones sobre el mundo natural.</w:t>
            </w:r>
          </w:p>
        </w:tc>
        <w:tc>
          <w:tcPr>
            <w:tcW w:w="2563" w:type="dxa"/>
          </w:tcPr>
          <w:p w14:paraId="3BA7C18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FFC00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lastRenderedPageBreak/>
              <w:t>Analiza qué tipo de pregunta puede ser</w:t>
            </w:r>
          </w:p>
          <w:p w14:paraId="2DB7D160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FFC00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t>contestada a partir del contexto de una</w:t>
            </w:r>
          </w:p>
          <w:p w14:paraId="7FE82357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lastRenderedPageBreak/>
              <w:t>investigación científica.</w:t>
            </w:r>
          </w:p>
        </w:tc>
        <w:tc>
          <w:tcPr>
            <w:tcW w:w="1524" w:type="dxa"/>
          </w:tcPr>
          <w:p w14:paraId="07A0CE26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3F113FE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vAlign w:val="center"/>
          </w:tcPr>
          <w:p w14:paraId="13CE42D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b/>
                <w:color w:val="92D050"/>
                <w:sz w:val="24"/>
                <w:szCs w:val="24"/>
              </w:rPr>
              <w:t>Propiedades fisicoquímicas de la materia</w:t>
            </w:r>
          </w:p>
        </w:tc>
        <w:tc>
          <w:tcPr>
            <w:tcW w:w="470" w:type="dxa"/>
            <w:vMerge/>
          </w:tcPr>
          <w:p w14:paraId="10A7109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679E2F6D" w14:textId="77777777" w:rsidTr="001A28C2">
        <w:trPr>
          <w:trHeight w:val="1262"/>
        </w:trPr>
        <w:tc>
          <w:tcPr>
            <w:tcW w:w="1547" w:type="dxa"/>
            <w:vMerge/>
          </w:tcPr>
          <w:p w14:paraId="2CA7AFC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380F83B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463BF6B1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FFC00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573B288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FFC00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FC000"/>
                <w:sz w:val="24"/>
                <w:szCs w:val="24"/>
              </w:rPr>
              <w:t>Reconoce la importancia de la evidencia para comprender fenómenos naturales.</w:t>
            </w:r>
          </w:p>
        </w:tc>
        <w:tc>
          <w:tcPr>
            <w:tcW w:w="1524" w:type="dxa"/>
          </w:tcPr>
          <w:p w14:paraId="4294B0C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5D4F4E1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467382E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73B2E9D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52859883" w14:textId="77777777" w:rsidTr="001A28C2">
        <w:trPr>
          <w:trHeight w:val="1280"/>
        </w:trPr>
        <w:tc>
          <w:tcPr>
            <w:tcW w:w="1547" w:type="dxa"/>
            <w:vMerge/>
          </w:tcPr>
          <w:p w14:paraId="3A8E562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018B925A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627A300E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Derivar conclusiones para algunos fenómenos de la</w:t>
            </w:r>
          </w:p>
          <w:p w14:paraId="04926D1F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naturaleza basándose en conocimientos científicos y en la evidencia de su propia investigación y de la de otros.</w:t>
            </w:r>
          </w:p>
        </w:tc>
        <w:tc>
          <w:tcPr>
            <w:tcW w:w="2563" w:type="dxa"/>
          </w:tcPr>
          <w:p w14:paraId="06C03F4E" w14:textId="08E7FF82" w:rsidR="001A28C2" w:rsidRPr="00A46C6E" w:rsidRDefault="001A28C2" w:rsidP="00BF6995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Comunica de forma apropiada el proceso</w:t>
            </w:r>
            <w:r>
              <w:rPr>
                <w:rFonts w:ascii="Vrinda" w:hAnsi="Vrinda" w:cs="Vrinda"/>
                <w:color w:val="0070C0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y los resultados de investigación en ciencias naturales.</w:t>
            </w:r>
          </w:p>
        </w:tc>
        <w:tc>
          <w:tcPr>
            <w:tcW w:w="1524" w:type="dxa"/>
          </w:tcPr>
          <w:p w14:paraId="1849371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4BD2D1E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71CB154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7BF7AA1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190509BF" w14:textId="77777777" w:rsidTr="001A28C2">
        <w:trPr>
          <w:trHeight w:val="1919"/>
        </w:trPr>
        <w:tc>
          <w:tcPr>
            <w:tcW w:w="1547" w:type="dxa"/>
            <w:vMerge/>
          </w:tcPr>
          <w:p w14:paraId="6A38B5C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1CA170A0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786A76D9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75E6309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Determina si los resultados derivados de una</w:t>
            </w:r>
          </w:p>
          <w:p w14:paraId="7EC7D3CF" w14:textId="0224FE6D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investigación son suficientes y pertinentes</w:t>
            </w:r>
            <w:r>
              <w:rPr>
                <w:rFonts w:ascii="Vrinda" w:hAnsi="Vrinda" w:cs="Vrinda"/>
                <w:color w:val="0070C0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para sacar conclusiones en una situación</w:t>
            </w:r>
          </w:p>
          <w:p w14:paraId="53159CD1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dada.</w:t>
            </w:r>
          </w:p>
        </w:tc>
        <w:tc>
          <w:tcPr>
            <w:tcW w:w="1524" w:type="dxa"/>
          </w:tcPr>
          <w:p w14:paraId="7F2DD81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1CC6CB5C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174517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182182F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19DAD035" w14:textId="77777777" w:rsidTr="001A28C2">
        <w:trPr>
          <w:trHeight w:val="1158"/>
        </w:trPr>
        <w:tc>
          <w:tcPr>
            <w:tcW w:w="1547" w:type="dxa"/>
            <w:vMerge/>
          </w:tcPr>
          <w:p w14:paraId="715395F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2EADEE31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61979B33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25E96CA" w14:textId="46E4C229" w:rsidR="001A28C2" w:rsidRPr="00A46C6E" w:rsidRDefault="001A28C2" w:rsidP="0006553E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Elabora conclusiones a partir de información</w:t>
            </w:r>
            <w:r>
              <w:rPr>
                <w:rFonts w:ascii="Vrinda" w:hAnsi="Vrinda" w:cs="Vrinda"/>
                <w:color w:val="0070C0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o evidencias que las respalden.</w:t>
            </w:r>
          </w:p>
        </w:tc>
        <w:tc>
          <w:tcPr>
            <w:tcW w:w="1524" w:type="dxa"/>
          </w:tcPr>
          <w:p w14:paraId="71CBA02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2BCB8056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3907357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0038D28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47ADB49E" w14:textId="77777777" w:rsidTr="001A28C2">
        <w:trPr>
          <w:trHeight w:val="1098"/>
        </w:trPr>
        <w:tc>
          <w:tcPr>
            <w:tcW w:w="1547" w:type="dxa"/>
            <w:vMerge/>
          </w:tcPr>
          <w:p w14:paraId="7A72535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0EF566B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7772300D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CE71854" w14:textId="0C888242" w:rsidR="001A28C2" w:rsidRPr="00A46C6E" w:rsidRDefault="001A28C2" w:rsidP="0006553E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70C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Hace predicciones basado en información,</w:t>
            </w:r>
            <w:r>
              <w:rPr>
                <w:rFonts w:ascii="Vrinda" w:hAnsi="Vrinda" w:cs="Vrinda"/>
                <w:color w:val="0070C0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0070C0"/>
                <w:sz w:val="24"/>
                <w:szCs w:val="24"/>
              </w:rPr>
              <w:t>patrones y regularidades.</w:t>
            </w:r>
          </w:p>
        </w:tc>
        <w:tc>
          <w:tcPr>
            <w:tcW w:w="1524" w:type="dxa"/>
          </w:tcPr>
          <w:p w14:paraId="189D0EE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5C50A8B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D64C880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6720D48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43CC122F" w14:textId="77777777" w:rsidTr="001A28C2">
        <w:trPr>
          <w:trHeight w:val="1098"/>
        </w:trPr>
        <w:tc>
          <w:tcPr>
            <w:tcW w:w="1547" w:type="dxa"/>
            <w:vMerge/>
          </w:tcPr>
          <w:p w14:paraId="6DF6E81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34329A44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1454E95D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92D050"/>
                <w:sz w:val="24"/>
                <w:szCs w:val="24"/>
              </w:rPr>
              <w:t>Observar y relacionar</w:t>
            </w:r>
          </w:p>
          <w:p w14:paraId="18895347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92D050"/>
                <w:sz w:val="24"/>
                <w:szCs w:val="24"/>
              </w:rPr>
              <w:t>patrones en los datos para evaluar las predicciones</w:t>
            </w:r>
          </w:p>
        </w:tc>
        <w:tc>
          <w:tcPr>
            <w:tcW w:w="2563" w:type="dxa"/>
          </w:tcPr>
          <w:p w14:paraId="7F638E67" w14:textId="6B01B402" w:rsidR="001A28C2" w:rsidRPr="00A46C6E" w:rsidRDefault="001A28C2" w:rsidP="0006553E">
            <w:pPr>
              <w:autoSpaceDE w:val="0"/>
              <w:autoSpaceDN w:val="0"/>
              <w:adjustRightInd w:val="0"/>
              <w:rPr>
                <w:rFonts w:ascii="Vrinda" w:hAnsi="Vrinda" w:cs="Vrinda"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92D050"/>
                <w:sz w:val="24"/>
                <w:szCs w:val="24"/>
              </w:rPr>
              <w:t>Interpreta y analiza datos representados en</w:t>
            </w:r>
            <w:r>
              <w:rPr>
                <w:rFonts w:ascii="Vrinda" w:hAnsi="Vrinda" w:cs="Vrinda"/>
                <w:color w:val="92D050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92D050"/>
                <w:sz w:val="24"/>
                <w:szCs w:val="24"/>
              </w:rPr>
              <w:t>textos, gráficas, dibujos, diagramas o tablas.</w:t>
            </w:r>
          </w:p>
        </w:tc>
        <w:tc>
          <w:tcPr>
            <w:tcW w:w="1524" w:type="dxa"/>
          </w:tcPr>
          <w:p w14:paraId="295B0AB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24B6EDB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8CA5A2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344C63C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793E0DE0" w14:textId="77777777" w:rsidTr="001A28C2">
        <w:trPr>
          <w:trHeight w:val="577"/>
        </w:trPr>
        <w:tc>
          <w:tcPr>
            <w:tcW w:w="1547" w:type="dxa"/>
            <w:vMerge/>
          </w:tcPr>
          <w:p w14:paraId="06E2638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3610EC57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42478538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92D05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CCE9759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92D050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92D050"/>
                <w:sz w:val="24"/>
                <w:szCs w:val="24"/>
              </w:rPr>
              <w:t>Representa datos en gráficas y tablas.</w:t>
            </w:r>
          </w:p>
        </w:tc>
        <w:tc>
          <w:tcPr>
            <w:tcW w:w="1524" w:type="dxa"/>
          </w:tcPr>
          <w:p w14:paraId="2C9121A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56C4C1DB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54DE59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3E39845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13AC9097" w14:textId="77777777" w:rsidTr="001A28C2">
        <w:trPr>
          <w:trHeight w:val="577"/>
        </w:trPr>
        <w:tc>
          <w:tcPr>
            <w:tcW w:w="1547" w:type="dxa"/>
            <w:vMerge/>
          </w:tcPr>
          <w:p w14:paraId="5CA750F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19D93673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5807F1BA" w14:textId="76D2D6E2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Utilizar algunas habilidades</w:t>
            </w:r>
            <w:r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de pensamiento y de</w:t>
            </w:r>
          </w:p>
          <w:p w14:paraId="4D8CE711" w14:textId="0B6AA73B" w:rsidR="001A28C2" w:rsidRPr="00A46C6E" w:rsidRDefault="001A28C2" w:rsidP="0006553E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procedimiento para evaluar</w:t>
            </w:r>
            <w:r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hipótesis o predicciones</w:t>
            </w:r>
          </w:p>
        </w:tc>
        <w:tc>
          <w:tcPr>
            <w:tcW w:w="2563" w:type="dxa"/>
          </w:tcPr>
          <w:p w14:paraId="31895DD4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Da posibles explicaciones de eventos o fenómenos consistentes con conceptos de la ciencia (predicción o hipótesis).</w:t>
            </w:r>
          </w:p>
        </w:tc>
        <w:tc>
          <w:tcPr>
            <w:tcW w:w="1524" w:type="dxa"/>
          </w:tcPr>
          <w:p w14:paraId="7DE16202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4A79D85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3F6C835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020196B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30D77BD1" w14:textId="77777777" w:rsidTr="001A28C2">
        <w:trPr>
          <w:trHeight w:val="577"/>
        </w:trPr>
        <w:tc>
          <w:tcPr>
            <w:tcW w:w="1547" w:type="dxa"/>
            <w:vMerge/>
          </w:tcPr>
          <w:p w14:paraId="5E33AE5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7FB55138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69F9C1F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D92D482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Diseña experimentos para dar respuesta a sus preguntas.</w:t>
            </w:r>
          </w:p>
        </w:tc>
        <w:tc>
          <w:tcPr>
            <w:tcW w:w="1524" w:type="dxa"/>
          </w:tcPr>
          <w:p w14:paraId="74EF466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1A6CF30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60B5098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2306CB9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1F39CB2D" w14:textId="77777777" w:rsidTr="001A28C2">
        <w:trPr>
          <w:trHeight w:val="577"/>
        </w:trPr>
        <w:tc>
          <w:tcPr>
            <w:tcW w:w="1547" w:type="dxa"/>
            <w:vMerge/>
          </w:tcPr>
          <w:p w14:paraId="55B5CBD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3A5A5C9D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379FB486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4DD4915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 xml:space="preserve">Elige y utiliza instrumentos </w:t>
            </w: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lastRenderedPageBreak/>
              <w:t>adecuados para reunir datos.</w:t>
            </w:r>
          </w:p>
        </w:tc>
        <w:tc>
          <w:tcPr>
            <w:tcW w:w="1524" w:type="dxa"/>
          </w:tcPr>
          <w:p w14:paraId="38495A49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71196A13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770746A5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1FF1D7BE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089BF16D" w14:textId="77777777" w:rsidTr="001A28C2">
        <w:trPr>
          <w:trHeight w:val="577"/>
        </w:trPr>
        <w:tc>
          <w:tcPr>
            <w:tcW w:w="1547" w:type="dxa"/>
            <w:vMerge/>
          </w:tcPr>
          <w:p w14:paraId="0734306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7830A119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7CA12E32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E762694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Reconoce la necesidad de registrar y clasificar la información para realizar un buen análisis.</w:t>
            </w:r>
          </w:p>
        </w:tc>
        <w:tc>
          <w:tcPr>
            <w:tcW w:w="1524" w:type="dxa"/>
          </w:tcPr>
          <w:p w14:paraId="25B2E3B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5AD5D4A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84C7604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4244389D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1A28C2" w:rsidRPr="00A46C6E" w14:paraId="7F13BA98" w14:textId="77777777" w:rsidTr="001A28C2">
        <w:trPr>
          <w:trHeight w:val="577"/>
        </w:trPr>
        <w:tc>
          <w:tcPr>
            <w:tcW w:w="1547" w:type="dxa"/>
            <w:vMerge/>
          </w:tcPr>
          <w:p w14:paraId="618985AA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14:paraId="73D9A4E5" w14:textId="77777777" w:rsidR="001A28C2" w:rsidRPr="00A46C6E" w:rsidRDefault="001A28C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14:paraId="7F97D2BC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E7C65B6" w14:textId="77777777" w:rsidR="001A28C2" w:rsidRPr="00A46C6E" w:rsidRDefault="001A28C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  <w:t>Usa información adicional para evaluar una predicción.</w:t>
            </w:r>
          </w:p>
        </w:tc>
        <w:tc>
          <w:tcPr>
            <w:tcW w:w="1524" w:type="dxa"/>
          </w:tcPr>
          <w:p w14:paraId="0556FB38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14:paraId="74F04FCF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4232A871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  <w:vMerge/>
          </w:tcPr>
          <w:p w14:paraId="191405C7" w14:textId="77777777" w:rsidR="001A28C2" w:rsidRPr="00A46C6E" w:rsidRDefault="001A28C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  <w:tr w:rsidR="000A6732" w:rsidRPr="00A46C6E" w14:paraId="6DE6AFF2" w14:textId="77777777" w:rsidTr="001A28C2">
        <w:trPr>
          <w:trHeight w:val="577"/>
        </w:trPr>
        <w:tc>
          <w:tcPr>
            <w:tcW w:w="1547" w:type="dxa"/>
          </w:tcPr>
          <w:p w14:paraId="32EA5407" w14:textId="77777777" w:rsidR="000A6732" w:rsidRPr="00A46C6E" w:rsidRDefault="000A673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62A65F4A" w14:textId="77777777" w:rsidR="000A6732" w:rsidRPr="00A46C6E" w:rsidRDefault="000A6732" w:rsidP="00313D51">
            <w:pPr>
              <w:jc w:val="center"/>
              <w:rPr>
                <w:rFonts w:ascii="Vrinda" w:hAnsi="Vrinda" w:cs="Vrinda"/>
                <w:b/>
                <w:color w:val="FFC00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3A2966A" w14:textId="77777777" w:rsidR="000A6732" w:rsidRPr="00A46C6E" w:rsidRDefault="000A6732" w:rsidP="00313D51">
            <w:pPr>
              <w:pStyle w:val="Default"/>
              <w:rPr>
                <w:rFonts w:ascii="Vrinda" w:hAnsi="Vrinda" w:cs="Vrinda"/>
              </w:rPr>
            </w:pPr>
            <w:r w:rsidRPr="00A46C6E">
              <w:rPr>
                <w:rFonts w:ascii="Vrinda" w:hAnsi="Vrinda" w:cs="Vrinda"/>
              </w:rPr>
              <w:t>DBA 3</w:t>
            </w:r>
          </w:p>
          <w:p w14:paraId="2F713601" w14:textId="77777777" w:rsidR="000A6732" w:rsidRPr="00A46C6E" w:rsidRDefault="000A673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A46C6E">
              <w:rPr>
                <w:rFonts w:ascii="Vrinda" w:hAnsi="Vrinda" w:cs="Vrinda"/>
                <w:color w:val="FDCA46"/>
                <w:sz w:val="24"/>
                <w:szCs w:val="24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2563" w:type="dxa"/>
          </w:tcPr>
          <w:p w14:paraId="25318182" w14:textId="77777777" w:rsidR="000A6732" w:rsidRPr="00A46C6E" w:rsidRDefault="000A673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0000"/>
                <w:sz w:val="24"/>
                <w:szCs w:val="24"/>
              </w:rPr>
            </w:pPr>
          </w:p>
          <w:p w14:paraId="67CC9A98" w14:textId="3E7C3DCB" w:rsidR="0006553E" w:rsidRDefault="000A6732" w:rsidP="000655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rinda" w:hAnsi="Vrinda" w:cs="Vrinda"/>
                <w:color w:val="211D1E"/>
                <w:sz w:val="24"/>
                <w:szCs w:val="24"/>
              </w:rPr>
            </w:pP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 xml:space="preserve">Establece la relación entre la distribución de los electrones en el átomo y el comportamiento químico de los elementos, explicando cómo esta distribución determina la formación de compuestos, dados en ejemplos de elementos de 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lastRenderedPageBreak/>
              <w:t xml:space="preserve">la Tabla Periódica. 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>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 xml:space="preserve">Balancea ecuaciones químicas dadas por el docente, teniendo en cuenta la ley de conservación de la masa y la conservación de la carga, al determinar </w:t>
            </w:r>
            <w:r w:rsidR="00C7355C">
              <w:rPr>
                <w:rFonts w:ascii="Vrinda" w:hAnsi="Vrinda" w:cs="Vrinda"/>
                <w:color w:val="211D1E"/>
                <w:sz w:val="24"/>
                <w:szCs w:val="24"/>
              </w:rPr>
              <w:t>c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>uantitativamente las relaciones molares entre reactivos y productos de una reacción (a partir de sus coeficientes).</w:t>
            </w:r>
          </w:p>
          <w:p w14:paraId="77421417" w14:textId="3B09DFF3" w:rsidR="000A6732" w:rsidRPr="0006553E" w:rsidRDefault="000A6732" w:rsidP="000655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rinda" w:hAnsi="Vrinda" w:cs="Vrinda"/>
                <w:color w:val="211D1E"/>
                <w:sz w:val="24"/>
                <w:szCs w:val="24"/>
              </w:rPr>
            </w:pP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 xml:space="preserve">Utiliza formulas y ecuaciones químicas para representar las reacciones 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lastRenderedPageBreak/>
              <w:t>entre compuestos inorgánicos (óxidos, ácidos, hidróxidos, sales) y posteriormente nombrarlos con base en la nomenclatura propuesta por la Unión Internacional de Química Pura y Aplicada (IUPAC).</w:t>
            </w:r>
          </w:p>
          <w:p w14:paraId="3D09BB94" w14:textId="77777777" w:rsidR="000A6732" w:rsidRPr="00A46C6E" w:rsidRDefault="000A673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0000"/>
                <w:sz w:val="24"/>
                <w:szCs w:val="24"/>
              </w:rPr>
            </w:pPr>
          </w:p>
          <w:p w14:paraId="396DF51B" w14:textId="3E80822A" w:rsidR="000A6732" w:rsidRPr="0006553E" w:rsidRDefault="000A6732" w:rsidP="000655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rinda" w:hAnsi="Vrinda" w:cs="Vrinda"/>
                <w:color w:val="C45911" w:themeColor="accent2" w:themeShade="BF"/>
                <w:sz w:val="24"/>
                <w:szCs w:val="24"/>
              </w:rPr>
            </w:pP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t xml:space="preserve">Explica a partir de relaciones cuantitativas y reacciones químicas (oxido-reducción, descomposición, neutralización y precipitación) la </w:t>
            </w:r>
            <w:r w:rsidRPr="0006553E">
              <w:rPr>
                <w:rFonts w:ascii="Vrinda" w:hAnsi="Vrinda" w:cs="Vrinda"/>
                <w:color w:val="211D1E"/>
                <w:sz w:val="24"/>
                <w:szCs w:val="24"/>
              </w:rPr>
              <w:lastRenderedPageBreak/>
              <w:t>formación de nuevos compuestos, dando ejemplos de cada tipo de reacción.</w:t>
            </w:r>
          </w:p>
        </w:tc>
        <w:tc>
          <w:tcPr>
            <w:tcW w:w="1524" w:type="dxa"/>
          </w:tcPr>
          <w:p w14:paraId="4A60EC91" w14:textId="77777777" w:rsidR="000A6732" w:rsidRPr="00A46C6E" w:rsidRDefault="000A6732" w:rsidP="00313D51">
            <w:pPr>
              <w:autoSpaceDE w:val="0"/>
              <w:autoSpaceDN w:val="0"/>
              <w:adjustRightInd w:val="0"/>
              <w:rPr>
                <w:rFonts w:ascii="Vrinda" w:hAnsi="Vrinda" w:cs="Vrinda"/>
                <w:color w:val="000000"/>
                <w:sz w:val="24"/>
                <w:szCs w:val="24"/>
              </w:rPr>
            </w:pPr>
          </w:p>
          <w:p w14:paraId="036055C4" w14:textId="77777777" w:rsidR="000A6732" w:rsidRPr="00A46C6E" w:rsidRDefault="000A6732" w:rsidP="00313D51">
            <w:pPr>
              <w:pStyle w:val="Default"/>
              <w:rPr>
                <w:rFonts w:ascii="Vrinda" w:hAnsi="Vrinda" w:cs="Vrinda"/>
                <w:b/>
                <w:color w:val="92D050"/>
              </w:rPr>
            </w:pPr>
            <w:r w:rsidRPr="00A46C6E">
              <w:rPr>
                <w:rFonts w:ascii="Vrinda" w:hAnsi="Vrinda" w:cs="Vrinda"/>
                <w:color w:val="211D1E"/>
              </w:rPr>
              <w:t xml:space="preserve">Realiza actividades experimentales para analizar los factores que influyen en la formación de compuestos inorgánicos. Durante el </w:t>
            </w:r>
            <w:r w:rsidRPr="00A46C6E">
              <w:rPr>
                <w:rFonts w:ascii="Vrinda" w:hAnsi="Vrinda" w:cs="Vrinda"/>
                <w:color w:val="211D1E"/>
              </w:rPr>
              <w:lastRenderedPageBreak/>
              <w:t xml:space="preserve">proceso utiliza cálculos para saber exactamente la cantidad de reactivo necesario para obtener una cantidad de producto o cuánto producto se obtiene de acuerdo a la cantidad de reactivo. Utiliza fórmulas y ecuaciones para representar las </w:t>
            </w:r>
            <w:r w:rsidRPr="00A46C6E">
              <w:rPr>
                <w:rFonts w:ascii="Vrinda" w:hAnsi="Vrinda" w:cs="Vrinda"/>
                <w:color w:val="211D1E"/>
              </w:rPr>
              <w:lastRenderedPageBreak/>
              <w:t>reacciones que elabora y las clasifica según la función química. Durante el proceso recolecta información adicional para respaldar sus explicaciones y las comunica utilizando argumentos científicos.</w:t>
            </w:r>
          </w:p>
        </w:tc>
        <w:tc>
          <w:tcPr>
            <w:tcW w:w="4801" w:type="dxa"/>
            <w:vMerge/>
          </w:tcPr>
          <w:p w14:paraId="21C6E093" w14:textId="77777777" w:rsidR="000A6732" w:rsidRPr="00A46C6E" w:rsidRDefault="000A673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5A22CDC" w14:textId="77777777" w:rsidR="000A6732" w:rsidRPr="00A46C6E" w:rsidRDefault="000A673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  <w:tc>
          <w:tcPr>
            <w:tcW w:w="470" w:type="dxa"/>
          </w:tcPr>
          <w:p w14:paraId="199FDC60" w14:textId="77777777" w:rsidR="000A6732" w:rsidRPr="00A46C6E" w:rsidRDefault="000A6732" w:rsidP="00313D51">
            <w:pPr>
              <w:rPr>
                <w:rFonts w:ascii="Vrinda" w:hAnsi="Vrinda" w:cs="Vrinda"/>
                <w:b/>
                <w:color w:val="92D050"/>
                <w:sz w:val="24"/>
                <w:szCs w:val="24"/>
              </w:rPr>
            </w:pPr>
          </w:p>
        </w:tc>
      </w:tr>
    </w:tbl>
    <w:p w14:paraId="5D3295BF" w14:textId="77777777" w:rsidR="000F716D" w:rsidRPr="00A46C6E" w:rsidRDefault="000F716D" w:rsidP="00313D51">
      <w:pPr>
        <w:ind w:right="2985"/>
        <w:rPr>
          <w:rFonts w:ascii="Vrinda" w:hAnsi="Vrinda" w:cs="Vrinda"/>
          <w:b/>
          <w:sz w:val="24"/>
          <w:szCs w:val="24"/>
        </w:rPr>
      </w:pPr>
    </w:p>
    <w:p w14:paraId="78A79C52" w14:textId="77777777" w:rsidR="00D3733B" w:rsidRPr="00A46C6E" w:rsidRDefault="00D3733B">
      <w:pPr>
        <w:rPr>
          <w:rFonts w:ascii="Vrinda" w:hAnsi="Vrinda" w:cs="Vrinda"/>
          <w:b/>
          <w:sz w:val="24"/>
          <w:szCs w:val="24"/>
        </w:rPr>
      </w:pPr>
    </w:p>
    <w:p w14:paraId="197983AD" w14:textId="77777777" w:rsidR="00D3733B" w:rsidRPr="00A46C6E" w:rsidRDefault="00D3733B">
      <w:pPr>
        <w:rPr>
          <w:rFonts w:ascii="Vrinda" w:hAnsi="Vrinda" w:cs="Vrinda"/>
          <w:b/>
          <w:color w:val="92D050"/>
          <w:sz w:val="24"/>
          <w:szCs w:val="24"/>
        </w:rPr>
      </w:pPr>
    </w:p>
    <w:sectPr w:rsidR="00D3733B" w:rsidRPr="00A46C6E" w:rsidSect="000A6732">
      <w:pgSz w:w="15840" w:h="12240" w:orient="landscape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2481" w14:textId="77777777" w:rsidR="004535BD" w:rsidRDefault="004535BD" w:rsidP="00C553B4">
      <w:pPr>
        <w:spacing w:after="0" w:line="240" w:lineRule="auto"/>
      </w:pPr>
      <w:r>
        <w:separator/>
      </w:r>
    </w:p>
  </w:endnote>
  <w:endnote w:type="continuationSeparator" w:id="0">
    <w:p w14:paraId="32F75C8C" w14:textId="77777777" w:rsidR="004535BD" w:rsidRDefault="004535BD" w:rsidP="00C5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BC64" w14:textId="77777777" w:rsidR="004535BD" w:rsidRDefault="004535BD" w:rsidP="00C553B4">
      <w:pPr>
        <w:spacing w:after="0" w:line="240" w:lineRule="auto"/>
      </w:pPr>
      <w:r>
        <w:separator/>
      </w:r>
    </w:p>
  </w:footnote>
  <w:footnote w:type="continuationSeparator" w:id="0">
    <w:p w14:paraId="13CBC3A2" w14:textId="77777777" w:rsidR="004535BD" w:rsidRDefault="004535BD" w:rsidP="00C5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B08"/>
    <w:multiLevelType w:val="hybridMultilevel"/>
    <w:tmpl w:val="D6D8A6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F7B27"/>
    <w:multiLevelType w:val="hybridMultilevel"/>
    <w:tmpl w:val="E9F038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1"/>
    <w:rsid w:val="00011836"/>
    <w:rsid w:val="00014836"/>
    <w:rsid w:val="00035AC1"/>
    <w:rsid w:val="00056934"/>
    <w:rsid w:val="0006553E"/>
    <w:rsid w:val="00092E43"/>
    <w:rsid w:val="000A6732"/>
    <w:rsid w:val="000E26F1"/>
    <w:rsid w:val="000F716D"/>
    <w:rsid w:val="0011366B"/>
    <w:rsid w:val="00133C24"/>
    <w:rsid w:val="0013796A"/>
    <w:rsid w:val="0016611E"/>
    <w:rsid w:val="001A28C2"/>
    <w:rsid w:val="001F54D6"/>
    <w:rsid w:val="00313D51"/>
    <w:rsid w:val="0036499E"/>
    <w:rsid w:val="003E7F9B"/>
    <w:rsid w:val="003F4EF8"/>
    <w:rsid w:val="003F4F6E"/>
    <w:rsid w:val="00433DCC"/>
    <w:rsid w:val="004535BD"/>
    <w:rsid w:val="00481014"/>
    <w:rsid w:val="00593360"/>
    <w:rsid w:val="00682248"/>
    <w:rsid w:val="006D1971"/>
    <w:rsid w:val="007409E2"/>
    <w:rsid w:val="007F50DE"/>
    <w:rsid w:val="008228DA"/>
    <w:rsid w:val="008717DD"/>
    <w:rsid w:val="008767E8"/>
    <w:rsid w:val="008E220C"/>
    <w:rsid w:val="008E75BB"/>
    <w:rsid w:val="009352A0"/>
    <w:rsid w:val="009652E6"/>
    <w:rsid w:val="00975BB5"/>
    <w:rsid w:val="009767CB"/>
    <w:rsid w:val="009B01E3"/>
    <w:rsid w:val="009E3E98"/>
    <w:rsid w:val="009F5936"/>
    <w:rsid w:val="00A0034E"/>
    <w:rsid w:val="00A219CD"/>
    <w:rsid w:val="00A46C6E"/>
    <w:rsid w:val="00AB6861"/>
    <w:rsid w:val="00AC25F6"/>
    <w:rsid w:val="00AC6009"/>
    <w:rsid w:val="00AE3638"/>
    <w:rsid w:val="00B32C01"/>
    <w:rsid w:val="00B66790"/>
    <w:rsid w:val="00BF6995"/>
    <w:rsid w:val="00C01BD3"/>
    <w:rsid w:val="00C553B4"/>
    <w:rsid w:val="00C7355C"/>
    <w:rsid w:val="00CC4E86"/>
    <w:rsid w:val="00D049EB"/>
    <w:rsid w:val="00D339C5"/>
    <w:rsid w:val="00D3733B"/>
    <w:rsid w:val="00D4376C"/>
    <w:rsid w:val="00D83A93"/>
    <w:rsid w:val="00D91CDD"/>
    <w:rsid w:val="00DA6837"/>
    <w:rsid w:val="00DC7422"/>
    <w:rsid w:val="00E352B2"/>
    <w:rsid w:val="00E7561D"/>
    <w:rsid w:val="00EB7276"/>
    <w:rsid w:val="00F2449D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6873"/>
  <w15:chartTrackingRefBased/>
  <w15:docId w15:val="{7D21F4FC-438E-4053-AE7D-DDE5E5F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E98"/>
    <w:pPr>
      <w:ind w:left="720"/>
      <w:contextualSpacing/>
    </w:pPr>
  </w:style>
  <w:style w:type="paragraph" w:customStyle="1" w:styleId="Default">
    <w:name w:val="Default"/>
    <w:rsid w:val="00D4376C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D4376C"/>
    <w:rPr>
      <w:rFonts w:cs="AvantGarde Md BT"/>
      <w:color w:val="FDCA46"/>
      <w:sz w:val="51"/>
      <w:szCs w:val="51"/>
    </w:rPr>
  </w:style>
  <w:style w:type="paragraph" w:styleId="Encabezado">
    <w:name w:val="header"/>
    <w:basedOn w:val="Normal"/>
    <w:link w:val="EncabezadoCar"/>
    <w:uiPriority w:val="99"/>
    <w:unhideWhenUsed/>
    <w:rsid w:val="00C55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B4"/>
  </w:style>
  <w:style w:type="paragraph" w:styleId="Piedepgina">
    <w:name w:val="footer"/>
    <w:basedOn w:val="Normal"/>
    <w:link w:val="PiedepginaCar"/>
    <w:uiPriority w:val="99"/>
    <w:unhideWhenUsed/>
    <w:rsid w:val="00C55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Portillo Ch.</dc:creator>
  <cp:keywords/>
  <dc:description/>
  <cp:lastModifiedBy>miguel a buitrago z</cp:lastModifiedBy>
  <cp:revision>2</cp:revision>
  <dcterms:created xsi:type="dcterms:W3CDTF">2021-10-21T22:56:00Z</dcterms:created>
  <dcterms:modified xsi:type="dcterms:W3CDTF">2021-10-21T22:56:00Z</dcterms:modified>
</cp:coreProperties>
</file>